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8D721" w14:textId="5C4FDAFE" w:rsidR="001A0F82" w:rsidRPr="00E246EC" w:rsidRDefault="001A0F82" w:rsidP="00E246EC">
      <w:pPr>
        <w:ind w:right="-292"/>
        <w:rPr>
          <w:rFonts w:ascii="Times New Roman" w:hAnsi="Times New Roman" w:cs="Times New Roman"/>
          <w:bCs/>
          <w:sz w:val="23"/>
          <w:szCs w:val="23"/>
        </w:rPr>
      </w:pPr>
      <w:r w:rsidRPr="00E246EC">
        <w:rPr>
          <w:rFonts w:ascii="Times New Roman" w:hAnsi="Times New Roman" w:cs="Times New Roman"/>
          <w:bCs/>
          <w:sz w:val="23"/>
          <w:szCs w:val="23"/>
        </w:rPr>
        <w:t>Justiits- ja Digiministeerium</w:t>
      </w:r>
      <w:r w:rsidRPr="00E246EC">
        <w:rPr>
          <w:rFonts w:ascii="Times New Roman" w:hAnsi="Times New Roman" w:cs="Times New Roman"/>
          <w:bCs/>
          <w:sz w:val="23"/>
          <w:szCs w:val="23"/>
        </w:rPr>
        <w:tab/>
      </w:r>
      <w:r w:rsidRPr="00E246EC">
        <w:rPr>
          <w:rFonts w:ascii="Times New Roman" w:hAnsi="Times New Roman" w:cs="Times New Roman"/>
          <w:bCs/>
          <w:sz w:val="23"/>
          <w:szCs w:val="23"/>
        </w:rPr>
        <w:tab/>
      </w:r>
      <w:r w:rsidRPr="00E246EC">
        <w:rPr>
          <w:rFonts w:ascii="Times New Roman" w:hAnsi="Times New Roman" w:cs="Times New Roman"/>
          <w:bCs/>
          <w:sz w:val="23"/>
          <w:szCs w:val="23"/>
        </w:rPr>
        <w:tab/>
      </w:r>
      <w:r w:rsidRPr="00E246EC">
        <w:rPr>
          <w:rFonts w:ascii="Times New Roman" w:hAnsi="Times New Roman" w:cs="Times New Roman"/>
          <w:bCs/>
          <w:sz w:val="23"/>
          <w:szCs w:val="23"/>
        </w:rPr>
        <w:tab/>
      </w:r>
      <w:r w:rsidR="00E246EC" w:rsidRPr="00E246EC">
        <w:rPr>
          <w:rFonts w:ascii="Times New Roman" w:hAnsi="Times New Roman" w:cs="Times New Roman"/>
          <w:bCs/>
          <w:sz w:val="23"/>
          <w:szCs w:val="23"/>
        </w:rPr>
        <w:tab/>
      </w:r>
      <w:r w:rsidRPr="00E246EC">
        <w:rPr>
          <w:rFonts w:ascii="Times New Roman" w:hAnsi="Times New Roman" w:cs="Times New Roman"/>
          <w:bCs/>
          <w:sz w:val="23"/>
          <w:szCs w:val="23"/>
        </w:rPr>
        <w:t>Teie</w:t>
      </w:r>
      <w:r w:rsidRPr="00E246EC">
        <w:rPr>
          <w:rFonts w:ascii="Times New Roman" w:hAnsi="Times New Roman" w:cs="Times New Roman"/>
          <w:bCs/>
          <w:sz w:val="23"/>
          <w:szCs w:val="23"/>
        </w:rPr>
        <w:tab/>
        <w:t>10. september 2026</w:t>
      </w:r>
    </w:p>
    <w:p w14:paraId="2781FBCF" w14:textId="7E913596" w:rsidR="001A0F82" w:rsidRPr="00E246EC" w:rsidRDefault="001A0F82" w:rsidP="00E246EC">
      <w:pPr>
        <w:ind w:right="-292"/>
        <w:rPr>
          <w:rFonts w:ascii="Times New Roman" w:hAnsi="Times New Roman" w:cs="Times New Roman"/>
          <w:bCs/>
          <w:sz w:val="23"/>
          <w:szCs w:val="23"/>
        </w:rPr>
      </w:pPr>
      <w:r w:rsidRPr="00E246EC">
        <w:rPr>
          <w:rFonts w:ascii="Times New Roman" w:hAnsi="Times New Roman" w:cs="Times New Roman"/>
          <w:bCs/>
          <w:sz w:val="23"/>
          <w:szCs w:val="23"/>
        </w:rPr>
        <w:t>info@justdigi.ee</w:t>
      </w:r>
      <w:r w:rsidRPr="00E246EC">
        <w:rPr>
          <w:rFonts w:ascii="Times New Roman" w:hAnsi="Times New Roman" w:cs="Times New Roman"/>
          <w:bCs/>
          <w:sz w:val="23"/>
          <w:szCs w:val="23"/>
        </w:rPr>
        <w:tab/>
      </w:r>
      <w:r w:rsidRPr="00E246EC">
        <w:rPr>
          <w:rFonts w:ascii="Times New Roman" w:hAnsi="Times New Roman" w:cs="Times New Roman"/>
          <w:bCs/>
          <w:sz w:val="23"/>
          <w:szCs w:val="23"/>
        </w:rPr>
        <w:tab/>
      </w:r>
      <w:r w:rsidRPr="00E246EC">
        <w:rPr>
          <w:rFonts w:ascii="Times New Roman" w:hAnsi="Times New Roman" w:cs="Times New Roman"/>
          <w:bCs/>
          <w:sz w:val="23"/>
          <w:szCs w:val="23"/>
        </w:rPr>
        <w:tab/>
      </w:r>
      <w:r w:rsidRPr="00E246EC">
        <w:rPr>
          <w:rFonts w:ascii="Times New Roman" w:hAnsi="Times New Roman" w:cs="Times New Roman"/>
          <w:bCs/>
          <w:sz w:val="23"/>
          <w:szCs w:val="23"/>
        </w:rPr>
        <w:tab/>
      </w:r>
      <w:r w:rsidRPr="00E246EC">
        <w:rPr>
          <w:rFonts w:ascii="Times New Roman" w:hAnsi="Times New Roman" w:cs="Times New Roman"/>
          <w:bCs/>
          <w:sz w:val="23"/>
          <w:szCs w:val="23"/>
        </w:rPr>
        <w:tab/>
      </w:r>
      <w:r w:rsidR="00E246EC" w:rsidRPr="00E246EC">
        <w:rPr>
          <w:rFonts w:ascii="Times New Roman" w:hAnsi="Times New Roman" w:cs="Times New Roman"/>
          <w:bCs/>
          <w:sz w:val="23"/>
          <w:szCs w:val="23"/>
        </w:rPr>
        <w:tab/>
      </w:r>
      <w:r w:rsidRPr="00E246EC">
        <w:rPr>
          <w:rFonts w:ascii="Times New Roman" w:hAnsi="Times New Roman" w:cs="Times New Roman"/>
          <w:bCs/>
          <w:sz w:val="23"/>
          <w:szCs w:val="23"/>
        </w:rPr>
        <w:t>Meie</w:t>
      </w:r>
      <w:r w:rsidRPr="00E246EC">
        <w:rPr>
          <w:rFonts w:ascii="Times New Roman" w:hAnsi="Times New Roman" w:cs="Times New Roman"/>
          <w:bCs/>
          <w:sz w:val="23"/>
          <w:szCs w:val="23"/>
        </w:rPr>
        <w:tab/>
        <w:t>17. september 2026</w:t>
      </w:r>
    </w:p>
    <w:p w14:paraId="40A6007A" w14:textId="77777777" w:rsidR="001A0F82" w:rsidRPr="00E246EC" w:rsidRDefault="001A0F82" w:rsidP="00E246EC">
      <w:pPr>
        <w:ind w:right="-292"/>
        <w:rPr>
          <w:rFonts w:ascii="Times New Roman" w:hAnsi="Times New Roman" w:cs="Times New Roman"/>
          <w:b/>
          <w:sz w:val="23"/>
          <w:szCs w:val="23"/>
        </w:rPr>
      </w:pPr>
    </w:p>
    <w:p w14:paraId="64401683" w14:textId="77777777" w:rsidR="001A0F82" w:rsidRPr="00E246EC" w:rsidRDefault="001A0F82" w:rsidP="00E246EC">
      <w:pPr>
        <w:ind w:right="-292"/>
        <w:rPr>
          <w:rFonts w:ascii="Times New Roman" w:hAnsi="Times New Roman" w:cs="Times New Roman"/>
          <w:b/>
          <w:sz w:val="23"/>
          <w:szCs w:val="23"/>
        </w:rPr>
      </w:pPr>
    </w:p>
    <w:p w14:paraId="09AC9D19" w14:textId="77777777" w:rsidR="001A0F82" w:rsidRPr="00E246EC" w:rsidRDefault="001A0F82" w:rsidP="00E246EC">
      <w:pPr>
        <w:ind w:right="-292"/>
        <w:jc w:val="both"/>
        <w:rPr>
          <w:rFonts w:ascii="Times New Roman" w:hAnsi="Times New Roman" w:cs="Times New Roman"/>
          <w:b/>
          <w:sz w:val="23"/>
          <w:szCs w:val="23"/>
        </w:rPr>
      </w:pPr>
      <w:r w:rsidRPr="00E246EC">
        <w:rPr>
          <w:rFonts w:ascii="Times New Roman" w:hAnsi="Times New Roman" w:cs="Times New Roman"/>
          <w:b/>
          <w:sz w:val="23"/>
          <w:szCs w:val="23"/>
        </w:rPr>
        <w:t>Arvamus justiitsministri 28. detsembri 2005. a määruse nr 59 „Kohtule dokumentide esitamise kord“ muutmise kohta</w:t>
      </w:r>
    </w:p>
    <w:p w14:paraId="3E138513" w14:textId="77777777" w:rsidR="001A0F82" w:rsidRPr="00E246EC" w:rsidRDefault="001A0F82" w:rsidP="00E246EC">
      <w:pPr>
        <w:ind w:right="-292"/>
        <w:rPr>
          <w:rFonts w:ascii="Times New Roman" w:hAnsi="Times New Roman" w:cs="Times New Roman"/>
          <w:b/>
          <w:sz w:val="23"/>
          <w:szCs w:val="23"/>
        </w:rPr>
      </w:pPr>
    </w:p>
    <w:p w14:paraId="24F8AB44" w14:textId="3DC3320D" w:rsidR="001A0F82" w:rsidRPr="00E246EC" w:rsidRDefault="001A0F82" w:rsidP="00E246EC">
      <w:pPr>
        <w:ind w:right="-292"/>
        <w:jc w:val="both"/>
        <w:rPr>
          <w:rFonts w:ascii="Times New Roman" w:hAnsi="Times New Roman" w:cs="Times New Roman"/>
          <w:sz w:val="23"/>
          <w:szCs w:val="23"/>
        </w:rPr>
      </w:pPr>
      <w:r w:rsidRPr="00E246EC">
        <w:rPr>
          <w:rFonts w:ascii="Times New Roman" w:hAnsi="Times New Roman" w:cs="Times New Roman"/>
          <w:sz w:val="23"/>
          <w:szCs w:val="23"/>
        </w:rPr>
        <w:t>Täname arvamuse esitamise võimaluse eest. Tartu Halduskohus, Tallinna Halduskohus, Pärnu</w:t>
      </w:r>
      <w:r w:rsidR="00992A9D" w:rsidRPr="00E246EC">
        <w:rPr>
          <w:rFonts w:ascii="Times New Roman" w:hAnsi="Times New Roman" w:cs="Times New Roman"/>
          <w:sz w:val="23"/>
          <w:szCs w:val="23"/>
        </w:rPr>
        <w:t> </w:t>
      </w:r>
      <w:r w:rsidRPr="00E246EC">
        <w:rPr>
          <w:rFonts w:ascii="Times New Roman" w:hAnsi="Times New Roman" w:cs="Times New Roman"/>
          <w:sz w:val="23"/>
          <w:szCs w:val="23"/>
        </w:rPr>
        <w:t>Maakohus</w:t>
      </w:r>
      <w:r w:rsidR="000D0503">
        <w:rPr>
          <w:rFonts w:ascii="Times New Roman" w:hAnsi="Times New Roman" w:cs="Times New Roman"/>
          <w:sz w:val="23"/>
          <w:szCs w:val="23"/>
        </w:rPr>
        <w:t>, Tartu Maakohus</w:t>
      </w:r>
      <w:r w:rsidRPr="00E246EC">
        <w:rPr>
          <w:rFonts w:ascii="Times New Roman" w:hAnsi="Times New Roman" w:cs="Times New Roman"/>
          <w:sz w:val="23"/>
          <w:szCs w:val="23"/>
        </w:rPr>
        <w:t xml:space="preserve"> ja Tartu Ringkonnakohus esitavad ühise arvamuse.</w:t>
      </w:r>
    </w:p>
    <w:p w14:paraId="72CF2724" w14:textId="77777777" w:rsidR="001A0F82" w:rsidRPr="00E246EC" w:rsidRDefault="001A0F82" w:rsidP="00E246EC">
      <w:pPr>
        <w:ind w:right="-292"/>
        <w:jc w:val="both"/>
        <w:rPr>
          <w:rFonts w:ascii="Times New Roman" w:hAnsi="Times New Roman" w:cs="Times New Roman"/>
          <w:sz w:val="23"/>
          <w:szCs w:val="23"/>
        </w:rPr>
      </w:pPr>
    </w:p>
    <w:p w14:paraId="101D8F4F" w14:textId="524C0ED9" w:rsidR="001A0F82" w:rsidRPr="00E246EC" w:rsidRDefault="001A0F82" w:rsidP="00E246EC">
      <w:pPr>
        <w:ind w:right="-292"/>
        <w:jc w:val="both"/>
        <w:rPr>
          <w:rFonts w:ascii="Times New Roman" w:hAnsi="Times New Roman" w:cs="Times New Roman"/>
          <w:sz w:val="23"/>
          <w:szCs w:val="23"/>
        </w:rPr>
      </w:pPr>
      <w:r w:rsidRPr="00E246EC">
        <w:rPr>
          <w:rFonts w:ascii="Times New Roman" w:hAnsi="Times New Roman" w:cs="Times New Roman"/>
          <w:sz w:val="23"/>
          <w:szCs w:val="23"/>
        </w:rPr>
        <w:t xml:space="preserve">Kohtusse saadetavate e-kirjade turvalisuse tagamine on oluline osa küberkaitsest. Näeme eelnõul siiski mitmeid nõrkusi ja </w:t>
      </w:r>
      <w:r w:rsidR="00B9655F">
        <w:rPr>
          <w:rFonts w:ascii="Times New Roman" w:hAnsi="Times New Roman" w:cs="Times New Roman"/>
          <w:sz w:val="23"/>
          <w:szCs w:val="23"/>
        </w:rPr>
        <w:t>soovimatuid</w:t>
      </w:r>
      <w:r w:rsidRPr="00E246EC">
        <w:rPr>
          <w:rFonts w:ascii="Times New Roman" w:hAnsi="Times New Roman" w:cs="Times New Roman"/>
          <w:sz w:val="23"/>
          <w:szCs w:val="23"/>
        </w:rPr>
        <w:t xml:space="preserve"> mõjusid.</w:t>
      </w:r>
    </w:p>
    <w:p w14:paraId="590F8DA8" w14:textId="77777777" w:rsidR="001A0F82" w:rsidRPr="00E246EC" w:rsidRDefault="001A0F82" w:rsidP="00E246EC">
      <w:pPr>
        <w:ind w:right="-292"/>
        <w:jc w:val="both"/>
        <w:rPr>
          <w:rFonts w:ascii="Times New Roman" w:hAnsi="Times New Roman" w:cs="Times New Roman"/>
          <w:sz w:val="23"/>
          <w:szCs w:val="23"/>
        </w:rPr>
      </w:pPr>
    </w:p>
    <w:p w14:paraId="44BA5C91" w14:textId="77777777" w:rsidR="001A0F82" w:rsidRPr="00E246EC" w:rsidRDefault="001A0F82" w:rsidP="00E246EC">
      <w:pPr>
        <w:ind w:right="-292"/>
        <w:jc w:val="both"/>
        <w:rPr>
          <w:rFonts w:ascii="Times New Roman" w:hAnsi="Times New Roman" w:cs="Times New Roman"/>
          <w:sz w:val="23"/>
          <w:szCs w:val="23"/>
        </w:rPr>
      </w:pPr>
      <w:r w:rsidRPr="00E246EC">
        <w:rPr>
          <w:rFonts w:ascii="Times New Roman" w:hAnsi="Times New Roman" w:cs="Times New Roman"/>
          <w:sz w:val="23"/>
          <w:szCs w:val="23"/>
        </w:rPr>
        <w:t>Halduskohtumenetluses ja tsiviilkohtumenetluses loetakse elektrooniline dokument kohtule esitatuks, kui see on salvestatud kohtudokumentide vastuvõtmiseks ettenähtud andmebaasi. Dokumendi saatjale edastatakse selle kohta elektrooniline kinnitus (</w:t>
      </w:r>
      <w:proofErr w:type="spellStart"/>
      <w:r w:rsidRPr="00E246EC">
        <w:rPr>
          <w:rFonts w:ascii="Times New Roman" w:hAnsi="Times New Roman" w:cs="Times New Roman"/>
          <w:sz w:val="23"/>
          <w:szCs w:val="23"/>
        </w:rPr>
        <w:t>TsMS</w:t>
      </w:r>
      <w:proofErr w:type="spellEnd"/>
      <w:r w:rsidRPr="00E246EC">
        <w:rPr>
          <w:rFonts w:ascii="Times New Roman" w:hAnsi="Times New Roman" w:cs="Times New Roman"/>
          <w:sz w:val="23"/>
          <w:szCs w:val="23"/>
        </w:rPr>
        <w:t xml:space="preserve"> § 336 lg 2 ja HKMS § 40 lg 1 p 2).</w:t>
      </w:r>
    </w:p>
    <w:p w14:paraId="3C7E0E27" w14:textId="77777777" w:rsidR="001A0F82" w:rsidRPr="00E246EC" w:rsidRDefault="001A0F82" w:rsidP="00E246EC">
      <w:pPr>
        <w:ind w:right="-292"/>
        <w:jc w:val="both"/>
        <w:rPr>
          <w:rFonts w:ascii="Times New Roman" w:hAnsi="Times New Roman" w:cs="Times New Roman"/>
          <w:sz w:val="23"/>
          <w:szCs w:val="23"/>
        </w:rPr>
      </w:pPr>
    </w:p>
    <w:p w14:paraId="4AF1C216" w14:textId="1B30ABE0" w:rsidR="001A0F82" w:rsidRPr="00E246EC" w:rsidRDefault="001A0F82" w:rsidP="00E246EC">
      <w:pPr>
        <w:ind w:right="-292"/>
        <w:jc w:val="both"/>
        <w:rPr>
          <w:rFonts w:ascii="Times New Roman" w:hAnsi="Times New Roman" w:cs="Times New Roman"/>
          <w:sz w:val="23"/>
          <w:szCs w:val="23"/>
        </w:rPr>
      </w:pPr>
      <w:r w:rsidRPr="00E246EC">
        <w:rPr>
          <w:rFonts w:ascii="Times New Roman" w:hAnsi="Times New Roman" w:cs="Times New Roman"/>
          <w:sz w:val="23"/>
          <w:szCs w:val="23"/>
        </w:rPr>
        <w:t>Seadus võimaldab ministril elektroonilise dokumendi kohtule edastamise korda täpsustada (</w:t>
      </w:r>
      <w:proofErr w:type="spellStart"/>
      <w:r w:rsidRPr="00E246EC">
        <w:rPr>
          <w:rFonts w:ascii="Times New Roman" w:hAnsi="Times New Roman" w:cs="Times New Roman"/>
          <w:sz w:val="23"/>
          <w:szCs w:val="23"/>
        </w:rPr>
        <w:t>TsMS</w:t>
      </w:r>
      <w:proofErr w:type="spellEnd"/>
      <w:r w:rsidR="00DC10F7">
        <w:rPr>
          <w:rFonts w:ascii="Times New Roman" w:hAnsi="Times New Roman" w:cs="Times New Roman"/>
          <w:sz w:val="23"/>
          <w:szCs w:val="23"/>
        </w:rPr>
        <w:t> </w:t>
      </w:r>
      <w:r w:rsidRPr="00E246EC">
        <w:rPr>
          <w:rFonts w:ascii="Times New Roman" w:hAnsi="Times New Roman" w:cs="Times New Roman"/>
          <w:sz w:val="23"/>
          <w:szCs w:val="23"/>
        </w:rPr>
        <w:t>§</w:t>
      </w:r>
      <w:r w:rsidR="00DC10F7">
        <w:rPr>
          <w:rFonts w:ascii="Times New Roman" w:hAnsi="Times New Roman" w:cs="Times New Roman"/>
          <w:sz w:val="23"/>
          <w:szCs w:val="23"/>
        </w:rPr>
        <w:t> </w:t>
      </w:r>
      <w:r w:rsidRPr="00E246EC">
        <w:rPr>
          <w:rFonts w:ascii="Times New Roman" w:hAnsi="Times New Roman" w:cs="Times New Roman"/>
          <w:sz w:val="23"/>
          <w:szCs w:val="23"/>
        </w:rPr>
        <w:t xml:space="preserve">336 lg 3). Eelnõus on välja pakutud lahendus, et isik, kes on esitanud kohtule dokumendi </w:t>
      </w:r>
      <w:proofErr w:type="spellStart"/>
      <w:r w:rsidRPr="00E246EC">
        <w:rPr>
          <w:rFonts w:ascii="Times New Roman" w:hAnsi="Times New Roman" w:cs="Times New Roman"/>
          <w:sz w:val="23"/>
          <w:szCs w:val="23"/>
        </w:rPr>
        <w:t>ru</w:t>
      </w:r>
      <w:proofErr w:type="spellEnd"/>
      <w:r w:rsidR="00D90F4A">
        <w:rPr>
          <w:rFonts w:ascii="Times New Roman" w:hAnsi="Times New Roman" w:cs="Times New Roman"/>
          <w:sz w:val="23"/>
          <w:szCs w:val="23"/>
        </w:rPr>
        <w:noBreakHyphen/>
      </w:r>
      <w:r w:rsidRPr="00E246EC">
        <w:rPr>
          <w:rFonts w:ascii="Times New Roman" w:hAnsi="Times New Roman" w:cs="Times New Roman"/>
          <w:sz w:val="23"/>
          <w:szCs w:val="23"/>
        </w:rPr>
        <w:t>domeeniga e</w:t>
      </w:r>
      <w:r w:rsidRPr="00E246EC">
        <w:rPr>
          <w:rFonts w:ascii="Times New Roman" w:hAnsi="Times New Roman" w:cs="Times New Roman"/>
          <w:sz w:val="23"/>
          <w:szCs w:val="23"/>
        </w:rPr>
        <w:noBreakHyphen/>
        <w:t>posti aadressilt, ei saa vastuvõtukinnitust. On kaheldav, kas selline säte vastab volitusnormi ulatusele, sest määrus muudaks seaduses sätestatut: vastuvõtukinnituse saatmata jätmisel jääks seaduses sätestatud kohustus täitmata.</w:t>
      </w:r>
    </w:p>
    <w:p w14:paraId="37AFB09E" w14:textId="77777777" w:rsidR="001A0F82" w:rsidRPr="00E246EC" w:rsidRDefault="001A0F82" w:rsidP="00E246EC">
      <w:pPr>
        <w:ind w:right="-292"/>
        <w:jc w:val="both"/>
        <w:rPr>
          <w:rFonts w:ascii="Times New Roman" w:hAnsi="Times New Roman" w:cs="Times New Roman"/>
          <w:sz w:val="23"/>
          <w:szCs w:val="23"/>
        </w:rPr>
      </w:pPr>
    </w:p>
    <w:p w14:paraId="3CCEF02E" w14:textId="4564E833" w:rsidR="001A0F82" w:rsidRPr="00E246EC" w:rsidRDefault="001A0F82" w:rsidP="00E246EC">
      <w:pPr>
        <w:ind w:right="-292"/>
        <w:jc w:val="both"/>
        <w:rPr>
          <w:rFonts w:ascii="Times New Roman" w:hAnsi="Times New Roman" w:cs="Times New Roman"/>
          <w:sz w:val="23"/>
          <w:szCs w:val="23"/>
        </w:rPr>
      </w:pPr>
      <w:r w:rsidRPr="00E246EC">
        <w:rPr>
          <w:rFonts w:ascii="Times New Roman" w:hAnsi="Times New Roman" w:cs="Times New Roman"/>
          <w:sz w:val="23"/>
          <w:szCs w:val="23"/>
        </w:rPr>
        <w:t xml:space="preserve">Vastuvõtukinnituse saatmata jätmine tekitaks </w:t>
      </w:r>
      <w:r w:rsidR="0060030F" w:rsidRPr="00E246EC">
        <w:rPr>
          <w:rFonts w:ascii="Times New Roman" w:hAnsi="Times New Roman" w:cs="Times New Roman"/>
          <w:sz w:val="23"/>
          <w:szCs w:val="23"/>
        </w:rPr>
        <w:t xml:space="preserve">mitmeid </w:t>
      </w:r>
      <w:r w:rsidRPr="00E246EC">
        <w:rPr>
          <w:rFonts w:ascii="Times New Roman" w:hAnsi="Times New Roman" w:cs="Times New Roman"/>
          <w:sz w:val="23"/>
          <w:szCs w:val="23"/>
        </w:rPr>
        <w:t>õiguslikke ja praktilisi probleeme. Kohtusse avalduse esitamise tähtaja järgimine on isiku kohustus. Muudatuse tulemusel ei oleks aga isiku jaoks hoomatav, kas ja millal loeb kohus tema saadetud dokumendi kohtule esitatuks. Kuna asjaolud võivad olla erinevad, tooks muudatus kaasa hulgaliselt täiendavaid vaidlusi, mis pikendavad menetluse kestust (nt haldusasjas saab esitada määruskaebuse nii tähtaja ennistamise kui ka ennistamata jätmise peale). Paljud dokumentide esitajad hakkaksid pärast automaatteate saamist pöörduma kohtutesse täiendavate päringutega nii dokumendi kohalejõudmise kui ka selle saatuse kohta. Kui isikud saadavad hiljem avalduse teise domeeniga e-posti aadressilt, võivad nad teha uues avalduses muudatusi – seegi suurendab kohtu koormust ja vigade tegemise võimalusi; lisaks koormavad topelt, kuid mitte identselt esitatud avaldused kohtuasja toimikut.</w:t>
      </w:r>
    </w:p>
    <w:p w14:paraId="45A7D6A5" w14:textId="77777777" w:rsidR="001A0F82" w:rsidRPr="00E246EC" w:rsidRDefault="001A0F82" w:rsidP="00E246EC">
      <w:pPr>
        <w:ind w:right="-292"/>
        <w:jc w:val="both"/>
        <w:rPr>
          <w:rFonts w:ascii="Times New Roman" w:hAnsi="Times New Roman" w:cs="Times New Roman"/>
          <w:sz w:val="23"/>
          <w:szCs w:val="23"/>
        </w:rPr>
      </w:pPr>
    </w:p>
    <w:p w14:paraId="52E253BA" w14:textId="77777777" w:rsidR="001A0F82" w:rsidRPr="00E246EC" w:rsidRDefault="001A0F82" w:rsidP="00E246EC">
      <w:pPr>
        <w:ind w:right="-292"/>
        <w:jc w:val="both"/>
        <w:rPr>
          <w:rFonts w:ascii="Times New Roman" w:hAnsi="Times New Roman" w:cs="Times New Roman"/>
          <w:sz w:val="23"/>
          <w:szCs w:val="23"/>
        </w:rPr>
      </w:pPr>
      <w:r w:rsidRPr="00E246EC">
        <w:rPr>
          <w:rFonts w:ascii="Times New Roman" w:hAnsi="Times New Roman" w:cs="Times New Roman"/>
          <w:sz w:val="23"/>
          <w:szCs w:val="23"/>
        </w:rPr>
        <w:t>Teeme eeltoodust tulenevalt ettepaneku määruse nr 59 muutmisest loobuda.</w:t>
      </w:r>
    </w:p>
    <w:p w14:paraId="4FB2F3F7" w14:textId="77777777" w:rsidR="001A0F82" w:rsidRPr="00E246EC" w:rsidRDefault="001A0F82" w:rsidP="00E246EC">
      <w:pPr>
        <w:ind w:right="-292"/>
        <w:jc w:val="both"/>
        <w:rPr>
          <w:rFonts w:ascii="Times New Roman" w:hAnsi="Times New Roman" w:cs="Times New Roman"/>
          <w:sz w:val="23"/>
          <w:szCs w:val="23"/>
        </w:rPr>
      </w:pPr>
    </w:p>
    <w:p w14:paraId="621539C7" w14:textId="0D2F49F6" w:rsidR="001A0F82" w:rsidRPr="00E246EC" w:rsidRDefault="001A0F82" w:rsidP="00E246EC">
      <w:pPr>
        <w:ind w:right="-292"/>
        <w:rPr>
          <w:rFonts w:ascii="Times New Roman" w:hAnsi="Times New Roman" w:cs="Times New Roman"/>
          <w:sz w:val="23"/>
          <w:szCs w:val="23"/>
        </w:rPr>
      </w:pPr>
      <w:r w:rsidRPr="00E246EC">
        <w:rPr>
          <w:rFonts w:ascii="Times New Roman" w:hAnsi="Times New Roman" w:cs="Times New Roman"/>
          <w:sz w:val="23"/>
          <w:szCs w:val="23"/>
        </w:rPr>
        <w:t>Lugupidamisega</w:t>
      </w:r>
    </w:p>
    <w:p w14:paraId="63566A92" w14:textId="77777777" w:rsidR="001A0F82" w:rsidRPr="00E246EC" w:rsidRDefault="001A0F82" w:rsidP="00E246EC">
      <w:pPr>
        <w:ind w:right="-292"/>
        <w:rPr>
          <w:rFonts w:ascii="Times New Roman" w:hAnsi="Times New Roman" w:cs="Times New Roman"/>
          <w:i/>
          <w:sz w:val="23"/>
          <w:szCs w:val="23"/>
        </w:rPr>
      </w:pPr>
      <w:r w:rsidRPr="00E246EC">
        <w:rPr>
          <w:rFonts w:ascii="Times New Roman" w:hAnsi="Times New Roman" w:cs="Times New Roman"/>
          <w:i/>
          <w:sz w:val="23"/>
          <w:szCs w:val="23"/>
        </w:rPr>
        <w:t xml:space="preserve"> </w:t>
      </w:r>
    </w:p>
    <w:p w14:paraId="054356BB" w14:textId="77777777" w:rsidR="001A0F82" w:rsidRPr="00E246EC" w:rsidRDefault="001A0F82" w:rsidP="00E246EC">
      <w:pPr>
        <w:ind w:right="-292"/>
        <w:rPr>
          <w:rFonts w:ascii="Times New Roman" w:hAnsi="Times New Roman" w:cs="Times New Roman"/>
          <w:i/>
          <w:sz w:val="23"/>
          <w:szCs w:val="23"/>
        </w:rPr>
      </w:pPr>
      <w:r w:rsidRPr="00E246EC">
        <w:rPr>
          <w:rFonts w:ascii="Times New Roman" w:hAnsi="Times New Roman" w:cs="Times New Roman"/>
          <w:i/>
          <w:sz w:val="23"/>
          <w:szCs w:val="23"/>
        </w:rPr>
        <w:t>(allkirjastatud digitaalselt)</w:t>
      </w:r>
    </w:p>
    <w:p w14:paraId="036308CC" w14:textId="77777777" w:rsidR="001A0F82" w:rsidRPr="00E246EC" w:rsidRDefault="001A0F82" w:rsidP="00E246EC">
      <w:pPr>
        <w:ind w:right="-292"/>
        <w:rPr>
          <w:rFonts w:ascii="Times New Roman" w:hAnsi="Times New Roman" w:cs="Times New Roman"/>
          <w:i/>
          <w:sz w:val="23"/>
          <w:szCs w:val="23"/>
        </w:rPr>
      </w:pPr>
    </w:p>
    <w:p w14:paraId="3788486D" w14:textId="77777777" w:rsidR="00E26CE0" w:rsidRPr="00E246EC" w:rsidRDefault="001A0F82" w:rsidP="00E246EC">
      <w:pPr>
        <w:ind w:right="-292"/>
        <w:rPr>
          <w:rFonts w:ascii="Times New Roman" w:hAnsi="Times New Roman" w:cs="Times New Roman"/>
          <w:sz w:val="23"/>
          <w:szCs w:val="23"/>
        </w:rPr>
      </w:pPr>
      <w:r w:rsidRPr="00E246EC">
        <w:rPr>
          <w:rFonts w:ascii="Times New Roman" w:hAnsi="Times New Roman" w:cs="Times New Roman"/>
          <w:sz w:val="23"/>
          <w:szCs w:val="23"/>
        </w:rPr>
        <w:t>Ene Andresen</w:t>
      </w:r>
      <w:r w:rsidR="00E26CE0" w:rsidRPr="00E246EC">
        <w:rPr>
          <w:rFonts w:ascii="Times New Roman" w:hAnsi="Times New Roman" w:cs="Times New Roman"/>
          <w:sz w:val="23"/>
          <w:szCs w:val="23"/>
        </w:rPr>
        <w:t xml:space="preserve">, </w:t>
      </w:r>
      <w:r w:rsidRPr="00E246EC">
        <w:rPr>
          <w:rFonts w:ascii="Times New Roman" w:hAnsi="Times New Roman" w:cs="Times New Roman"/>
          <w:sz w:val="23"/>
          <w:szCs w:val="23"/>
        </w:rPr>
        <w:t>Tartu Halduskohtu esimees</w:t>
      </w:r>
    </w:p>
    <w:p w14:paraId="4DD3CA30" w14:textId="77777777" w:rsidR="00E26CE0" w:rsidRPr="00E246EC" w:rsidRDefault="00E26CE0" w:rsidP="00E246EC">
      <w:pPr>
        <w:ind w:right="-292"/>
        <w:rPr>
          <w:rFonts w:ascii="Times New Roman" w:hAnsi="Times New Roman" w:cs="Times New Roman"/>
          <w:sz w:val="23"/>
          <w:szCs w:val="23"/>
        </w:rPr>
      </w:pPr>
      <w:r w:rsidRPr="00E246EC">
        <w:rPr>
          <w:rFonts w:ascii="Times New Roman" w:hAnsi="Times New Roman" w:cs="Times New Roman"/>
          <w:sz w:val="23"/>
          <w:szCs w:val="23"/>
        </w:rPr>
        <w:t>Kaupo Kruusvee, Tallinna Halduskohtu esimees</w:t>
      </w:r>
    </w:p>
    <w:p w14:paraId="6C1A1CEB" w14:textId="42157FC7" w:rsidR="00E26CE0" w:rsidRDefault="00E26CE0" w:rsidP="00E246EC">
      <w:pPr>
        <w:ind w:right="-292"/>
        <w:rPr>
          <w:rFonts w:ascii="Times New Roman" w:hAnsi="Times New Roman" w:cs="Times New Roman"/>
          <w:sz w:val="23"/>
          <w:szCs w:val="23"/>
        </w:rPr>
      </w:pPr>
      <w:r w:rsidRPr="00E246EC">
        <w:rPr>
          <w:rFonts w:ascii="Times New Roman" w:hAnsi="Times New Roman" w:cs="Times New Roman"/>
          <w:sz w:val="23"/>
          <w:szCs w:val="23"/>
        </w:rPr>
        <w:t>Toomas Talviste, Pärnu Maakohtu esimees</w:t>
      </w:r>
    </w:p>
    <w:p w14:paraId="08FCAF3D" w14:textId="2370CFF6" w:rsidR="000D0503" w:rsidRPr="00E246EC" w:rsidRDefault="000D0503" w:rsidP="00E246EC">
      <w:pPr>
        <w:ind w:right="-292"/>
        <w:rPr>
          <w:rFonts w:ascii="Times New Roman" w:hAnsi="Times New Roman" w:cs="Times New Roman"/>
          <w:sz w:val="23"/>
          <w:szCs w:val="23"/>
        </w:rPr>
      </w:pPr>
      <w:r>
        <w:rPr>
          <w:rFonts w:ascii="Times New Roman" w:hAnsi="Times New Roman" w:cs="Times New Roman"/>
          <w:sz w:val="23"/>
          <w:szCs w:val="23"/>
        </w:rPr>
        <w:t>Marek Vahing, Tartu Maakohtu esimees</w:t>
      </w:r>
    </w:p>
    <w:p w14:paraId="2AEBE41C" w14:textId="3E6B03C3" w:rsidR="001A0F82" w:rsidRPr="001A0F82" w:rsidRDefault="00E26CE0" w:rsidP="00E246EC">
      <w:pPr>
        <w:ind w:right="-292"/>
      </w:pPr>
      <w:r w:rsidRPr="00E246EC">
        <w:rPr>
          <w:rFonts w:ascii="Times New Roman" w:hAnsi="Times New Roman" w:cs="Times New Roman"/>
          <w:sz w:val="23"/>
          <w:szCs w:val="23"/>
        </w:rPr>
        <w:t>Mario Truu, Tartu Ringkonnakohtu esimee</w:t>
      </w:r>
      <w:r w:rsidR="00E246EC" w:rsidRPr="00E246EC">
        <w:rPr>
          <w:rFonts w:ascii="Times New Roman" w:hAnsi="Times New Roman" w:cs="Times New Roman"/>
          <w:sz w:val="23"/>
          <w:szCs w:val="23"/>
        </w:rPr>
        <w:t>s</w:t>
      </w:r>
    </w:p>
    <w:sectPr w:rsidR="001A0F82" w:rsidRPr="001A0F82" w:rsidSect="00811E61">
      <w:headerReference w:type="first" r:id="rId8"/>
      <w:footerReference w:type="first" r:id="rId9"/>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8353" w14:textId="77777777" w:rsidR="001D126D" w:rsidRDefault="001D126D" w:rsidP="00DA1915">
      <w:r>
        <w:separator/>
      </w:r>
    </w:p>
  </w:endnote>
  <w:endnote w:type="continuationSeparator" w:id="0">
    <w:p w14:paraId="3E2756FE" w14:textId="77777777" w:rsidR="001D126D" w:rsidRDefault="001D126D"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5CEAE09" w14:textId="77777777" w:rsidR="00557B15" w:rsidRDefault="00557B15" w:rsidP="00557B15">
                          <w:pPr>
                            <w:jc w:val="center"/>
                            <w:rPr>
                              <w:rFonts w:cs="Arial"/>
                              <w:color w:val="FFFFFF" w:themeColor="background1"/>
                              <w:sz w:val="19"/>
                              <w:szCs w:val="19"/>
                            </w:rPr>
                          </w:pPr>
                          <w:r>
                            <w:rPr>
                              <w:rFonts w:cs="Arial"/>
                              <w:color w:val="FFFFFF" w:themeColor="background1"/>
                              <w:sz w:val="19"/>
                              <w:szCs w:val="19"/>
                            </w:rPr>
                            <w:t>Esimese ja teise astme kohtute infotelefon 620 0100</w:t>
                          </w:r>
                        </w:p>
                        <w:p w14:paraId="54F76549" w14:textId="77777777" w:rsidR="00557B15" w:rsidRDefault="00557B15" w:rsidP="00557B15">
                          <w:pPr>
                            <w:jc w:val="center"/>
                            <w:rPr>
                              <w:rStyle w:val="Hperlink"/>
                              <w:rFonts w:cs="Arial"/>
                              <w:color w:val="FFFFFF" w:themeColor="background1"/>
                              <w:sz w:val="19"/>
                              <w:szCs w:val="19"/>
                              <w:u w:val="none"/>
                            </w:rPr>
                          </w:pPr>
                          <w:r w:rsidRPr="00E349D5">
                            <w:rPr>
                              <w:rFonts w:cs="Arial"/>
                              <w:color w:val="FFFFFF" w:themeColor="background1"/>
                              <w:sz w:val="19"/>
                              <w:szCs w:val="19"/>
                            </w:rPr>
                            <w:t xml:space="preserve">e-post </w:t>
                          </w:r>
                          <w:hyperlink r:id="rId1" w:history="1">
                            <w:r w:rsidRPr="00E349D5">
                              <w:rPr>
                                <w:rStyle w:val="Hperlink"/>
                                <w:rFonts w:cs="Arial"/>
                                <w:color w:val="FFFFFF" w:themeColor="background1"/>
                                <w:sz w:val="19"/>
                                <w:szCs w:val="19"/>
                              </w:rPr>
                              <w:t>info@kohus.ee</w:t>
                            </w:r>
                          </w:hyperlink>
                          <w:r w:rsidRPr="00AA6928">
                            <w:rPr>
                              <w:rStyle w:val="Hperlink"/>
                              <w:rFonts w:cs="Arial"/>
                              <w:color w:val="FFFFFF" w:themeColor="background1"/>
                              <w:sz w:val="19"/>
                              <w:szCs w:val="19"/>
                              <w:u w:val="none"/>
                            </w:rPr>
                            <w:t xml:space="preserve">  </w:t>
                          </w:r>
                          <w:r>
                            <w:rPr>
                              <w:rStyle w:val="Hperlink"/>
                              <w:rFonts w:cs="Arial"/>
                              <w:color w:val="FFFFFF" w:themeColor="background1"/>
                              <w:sz w:val="19"/>
                              <w:szCs w:val="19"/>
                              <w:u w:val="none"/>
                            </w:rPr>
                            <w:t xml:space="preserve">      </w:t>
                          </w:r>
                        </w:p>
                        <w:p w14:paraId="31F58F71" w14:textId="77777777" w:rsidR="00557B15" w:rsidRPr="00AA6928" w:rsidRDefault="00557B15" w:rsidP="00557B15">
                          <w:pPr>
                            <w:jc w:val="center"/>
                            <w:rPr>
                              <w:rFonts w:cs="Arial"/>
                              <w:color w:val="FFFFFF" w:themeColor="background1"/>
                              <w:sz w:val="19"/>
                              <w:szCs w:val="19"/>
                              <w:shd w:val="clear" w:color="auto" w:fill="FFFFFF"/>
                            </w:rPr>
                          </w:pPr>
                          <w:hyperlink r:id="rId2" w:history="1">
                            <w:r w:rsidRPr="00AA6928">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5CEAE09" w14:textId="77777777" w:rsidR="00557B15" w:rsidRDefault="00557B15" w:rsidP="00557B15">
                    <w:pPr>
                      <w:jc w:val="center"/>
                      <w:rPr>
                        <w:rFonts w:cs="Arial"/>
                        <w:color w:val="FFFFFF" w:themeColor="background1"/>
                        <w:sz w:val="19"/>
                        <w:szCs w:val="19"/>
                      </w:rPr>
                    </w:pPr>
                    <w:r>
                      <w:rPr>
                        <w:rFonts w:cs="Arial"/>
                        <w:color w:val="FFFFFF" w:themeColor="background1"/>
                        <w:sz w:val="19"/>
                        <w:szCs w:val="19"/>
                      </w:rPr>
                      <w:t>Esimese ja teise astme kohtute infotelefon 620 0100</w:t>
                    </w:r>
                  </w:p>
                  <w:p w14:paraId="54F76549" w14:textId="77777777" w:rsidR="00557B15" w:rsidRDefault="00557B15" w:rsidP="00557B15">
                    <w:pPr>
                      <w:jc w:val="center"/>
                      <w:rPr>
                        <w:rStyle w:val="Hperlink"/>
                        <w:rFonts w:cs="Arial"/>
                        <w:color w:val="FFFFFF" w:themeColor="background1"/>
                        <w:sz w:val="19"/>
                        <w:szCs w:val="19"/>
                        <w:u w:val="none"/>
                      </w:rPr>
                    </w:pPr>
                    <w:r w:rsidRPr="00E349D5">
                      <w:rPr>
                        <w:rFonts w:cs="Arial"/>
                        <w:color w:val="FFFFFF" w:themeColor="background1"/>
                        <w:sz w:val="19"/>
                        <w:szCs w:val="19"/>
                      </w:rPr>
                      <w:t xml:space="preserve">e-post </w:t>
                    </w:r>
                    <w:hyperlink r:id="rId3" w:history="1">
                      <w:r w:rsidRPr="00E349D5">
                        <w:rPr>
                          <w:rStyle w:val="Hperlink"/>
                          <w:rFonts w:cs="Arial"/>
                          <w:color w:val="FFFFFF" w:themeColor="background1"/>
                          <w:sz w:val="19"/>
                          <w:szCs w:val="19"/>
                        </w:rPr>
                        <w:t>info@kohus.ee</w:t>
                      </w:r>
                    </w:hyperlink>
                    <w:r w:rsidRPr="00AA6928">
                      <w:rPr>
                        <w:rStyle w:val="Hperlink"/>
                        <w:rFonts w:cs="Arial"/>
                        <w:color w:val="FFFFFF" w:themeColor="background1"/>
                        <w:sz w:val="19"/>
                        <w:szCs w:val="19"/>
                        <w:u w:val="none"/>
                      </w:rPr>
                      <w:t xml:space="preserve">  </w:t>
                    </w:r>
                    <w:r>
                      <w:rPr>
                        <w:rStyle w:val="Hperlink"/>
                        <w:rFonts w:cs="Arial"/>
                        <w:color w:val="FFFFFF" w:themeColor="background1"/>
                        <w:sz w:val="19"/>
                        <w:szCs w:val="19"/>
                        <w:u w:val="none"/>
                      </w:rPr>
                      <w:t xml:space="preserve">      </w:t>
                    </w:r>
                  </w:p>
                  <w:p w14:paraId="31F58F71" w14:textId="77777777" w:rsidR="00557B15" w:rsidRPr="00AA6928" w:rsidRDefault="00557B15" w:rsidP="00557B15">
                    <w:pPr>
                      <w:jc w:val="center"/>
                      <w:rPr>
                        <w:rFonts w:cs="Arial"/>
                        <w:color w:val="FFFFFF" w:themeColor="background1"/>
                        <w:sz w:val="19"/>
                        <w:szCs w:val="19"/>
                        <w:shd w:val="clear" w:color="auto" w:fill="FFFFFF"/>
                      </w:rPr>
                    </w:pPr>
                    <w:hyperlink r:id="rId4" w:history="1">
                      <w:r w:rsidRPr="00AA6928">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BB357" w14:textId="77777777" w:rsidR="001D126D" w:rsidRDefault="001D126D" w:rsidP="00DA1915">
      <w:r>
        <w:separator/>
      </w:r>
    </w:p>
  </w:footnote>
  <w:footnote w:type="continuationSeparator" w:id="0">
    <w:p w14:paraId="0EA8F87F" w14:textId="77777777" w:rsidR="001D126D" w:rsidRDefault="001D126D"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05CBA219" w:rsidR="00C94E3C" w:rsidRDefault="008B746D">
    <w:pPr>
      <w:pStyle w:val="Pis"/>
    </w:pPr>
    <w:r w:rsidRPr="00FD39EA">
      <w:rPr>
        <w:rFonts w:cs="Arial"/>
        <w:noProof/>
      </w:rPr>
      <w:drawing>
        <wp:anchor distT="0" distB="0" distL="114300" distR="114300" simplePos="0" relativeHeight="251658243" behindDoc="0" locked="0" layoutInCell="1" allowOverlap="1" wp14:anchorId="664D5EE6" wp14:editId="23A874BD">
          <wp:simplePos x="0" y="0"/>
          <wp:positionH relativeFrom="margin">
            <wp:align>center</wp:align>
          </wp:positionH>
          <wp:positionV relativeFrom="page">
            <wp:posOffset>24765</wp:posOffset>
          </wp:positionV>
          <wp:extent cx="1982470" cy="1193823"/>
          <wp:effectExtent l="0" t="0" r="0" b="635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pic:cNvPicPr/>
                </pic:nvPicPr>
                <pic:blipFill>
                  <a:blip r:embed="rId1">
                    <a:extLst>
                      <a:ext uri="{28A0092B-C50C-407E-A947-70E740481C1C}">
                        <a14:useLocalDpi xmlns:a14="http://schemas.microsoft.com/office/drawing/2010/main" val="0"/>
                      </a:ext>
                    </a:extLst>
                  </a:blip>
                  <a:stretch>
                    <a:fillRect/>
                  </a:stretch>
                </pic:blipFill>
                <pic:spPr>
                  <a:xfrm>
                    <a:off x="0" y="0"/>
                    <a:ext cx="1982470" cy="1193823"/>
                  </a:xfrm>
                  <a:prstGeom prst="rect">
                    <a:avLst/>
                  </a:prstGeom>
                </pic:spPr>
              </pic:pic>
            </a:graphicData>
          </a:graphic>
          <wp14:sizeRelH relativeFrom="margin">
            <wp14:pctWidth>0</wp14:pctWidth>
          </wp14:sizeRelH>
          <wp14:sizeRelV relativeFrom="margin">
            <wp14:pctHeight>0</wp14:pctHeight>
          </wp14:sizeRelV>
        </wp:anchor>
      </w:drawing>
    </w:r>
    <w:r w:rsidR="004B1EF3" w:rsidRPr="00EE3824">
      <w:rPr>
        <w:rFonts w:cs="Arial"/>
        <w:noProof/>
      </w:rPr>
      <w:drawing>
        <wp:anchor distT="0" distB="0" distL="114300" distR="114300" simplePos="0" relativeHeight="251658242" behindDoc="1" locked="0" layoutInCell="1" allowOverlap="1" wp14:anchorId="56118C56" wp14:editId="70164CEE">
          <wp:simplePos x="0" y="0"/>
          <wp:positionH relativeFrom="page">
            <wp:posOffset>2308860</wp:posOffset>
          </wp:positionH>
          <wp:positionV relativeFrom="paragraph">
            <wp:posOffset>-894080</wp:posOffset>
          </wp:positionV>
          <wp:extent cx="2976880" cy="223139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976880" cy="2231390"/>
                  </a:xfrm>
                  <a:prstGeom prst="rect">
                    <a:avLst/>
                  </a:prstGeom>
                </pic:spPr>
              </pic:pic>
            </a:graphicData>
          </a:graphic>
          <wp14:sizeRelH relativeFrom="margin">
            <wp14:pctWidth>0</wp14:pctWidth>
          </wp14:sizeRelH>
          <wp14:sizeRelV relativeFrom="margin">
            <wp14:pctHeight>0</wp14:pctHeight>
          </wp14:sizeRelV>
        </wp:anchor>
      </w:drawing>
    </w:r>
    <w:r w:rsidR="00CC5B66">
      <w:rPr>
        <w:noProof/>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51A78" id="Rectangle 3" o:spid="_x0000_s1026" style="position:absolute;margin-left:-27.25pt;margin-top:-.9pt;width:629.85pt;height:71.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" fillcolor="#003087" strokecolor="#1f3763 [1604]" strokeweight="1pt">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00EA6"/>
    <w:multiLevelType w:val="hybridMultilevel"/>
    <w:tmpl w:val="0C26534E"/>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EB94CC0"/>
    <w:multiLevelType w:val="hybridMultilevel"/>
    <w:tmpl w:val="DFBA5F54"/>
    <w:lvl w:ilvl="0" w:tplc="EC32F7EC">
      <w:start w:val="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6FC10BDD"/>
    <w:multiLevelType w:val="hybridMultilevel"/>
    <w:tmpl w:val="E6B2F378"/>
    <w:lvl w:ilvl="0" w:tplc="0E624614">
      <w:start w:val="1"/>
      <w:numFmt w:val="decimal"/>
      <w:lvlText w:val="%1."/>
      <w:lvlJc w:val="left"/>
      <w:pPr>
        <w:ind w:left="720" w:hanging="360"/>
      </w:pPr>
      <w:rPr>
        <w:rFonts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43092531">
    <w:abstractNumId w:val="1"/>
  </w:num>
  <w:num w:numId="2" w16cid:durableId="1810318343">
    <w:abstractNumId w:val="0"/>
  </w:num>
  <w:num w:numId="3" w16cid:durableId="213346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DB2"/>
    <w:rsid w:val="00003DE6"/>
    <w:rsid w:val="000103B3"/>
    <w:rsid w:val="000151F8"/>
    <w:rsid w:val="00016835"/>
    <w:rsid w:val="0002230E"/>
    <w:rsid w:val="00024179"/>
    <w:rsid w:val="00030B84"/>
    <w:rsid w:val="00044DB8"/>
    <w:rsid w:val="000503B6"/>
    <w:rsid w:val="000506AC"/>
    <w:rsid w:val="00081520"/>
    <w:rsid w:val="00084030"/>
    <w:rsid w:val="000978CF"/>
    <w:rsid w:val="000B7D71"/>
    <w:rsid w:val="000C25EA"/>
    <w:rsid w:val="000C3DC5"/>
    <w:rsid w:val="000C7873"/>
    <w:rsid w:val="000D0503"/>
    <w:rsid w:val="000D7F91"/>
    <w:rsid w:val="000F12CD"/>
    <w:rsid w:val="000F2783"/>
    <w:rsid w:val="00144387"/>
    <w:rsid w:val="001444F8"/>
    <w:rsid w:val="001555DF"/>
    <w:rsid w:val="00155A80"/>
    <w:rsid w:val="00163822"/>
    <w:rsid w:val="001643F8"/>
    <w:rsid w:val="001832FD"/>
    <w:rsid w:val="001925F4"/>
    <w:rsid w:val="00195ECE"/>
    <w:rsid w:val="0019654F"/>
    <w:rsid w:val="001A0D48"/>
    <w:rsid w:val="001A0F82"/>
    <w:rsid w:val="001A45FD"/>
    <w:rsid w:val="001A50A1"/>
    <w:rsid w:val="001C4756"/>
    <w:rsid w:val="001D0298"/>
    <w:rsid w:val="001D126D"/>
    <w:rsid w:val="001D4704"/>
    <w:rsid w:val="001F0F77"/>
    <w:rsid w:val="001F4DB4"/>
    <w:rsid w:val="001F72A4"/>
    <w:rsid w:val="0020056A"/>
    <w:rsid w:val="002035C0"/>
    <w:rsid w:val="00203899"/>
    <w:rsid w:val="00210E92"/>
    <w:rsid w:val="00217EED"/>
    <w:rsid w:val="00231D91"/>
    <w:rsid w:val="002326B1"/>
    <w:rsid w:val="002374AA"/>
    <w:rsid w:val="0024344B"/>
    <w:rsid w:val="00250D41"/>
    <w:rsid w:val="00253C4B"/>
    <w:rsid w:val="00257DC4"/>
    <w:rsid w:val="00260776"/>
    <w:rsid w:val="00260984"/>
    <w:rsid w:val="002719AB"/>
    <w:rsid w:val="00287B33"/>
    <w:rsid w:val="00287C5C"/>
    <w:rsid w:val="00291972"/>
    <w:rsid w:val="002B5346"/>
    <w:rsid w:val="002C3B35"/>
    <w:rsid w:val="002D716F"/>
    <w:rsid w:val="002E0D2B"/>
    <w:rsid w:val="002E174E"/>
    <w:rsid w:val="002F1503"/>
    <w:rsid w:val="002F187C"/>
    <w:rsid w:val="002F3DFD"/>
    <w:rsid w:val="00303B3E"/>
    <w:rsid w:val="00321D6C"/>
    <w:rsid w:val="003275B8"/>
    <w:rsid w:val="003809F1"/>
    <w:rsid w:val="0038526E"/>
    <w:rsid w:val="00395AC6"/>
    <w:rsid w:val="003A0874"/>
    <w:rsid w:val="003C056B"/>
    <w:rsid w:val="003D41E3"/>
    <w:rsid w:val="003E6D38"/>
    <w:rsid w:val="003F0460"/>
    <w:rsid w:val="003F535C"/>
    <w:rsid w:val="003F6F57"/>
    <w:rsid w:val="004069CF"/>
    <w:rsid w:val="0042182F"/>
    <w:rsid w:val="00426B48"/>
    <w:rsid w:val="004365BC"/>
    <w:rsid w:val="004900A5"/>
    <w:rsid w:val="004A1192"/>
    <w:rsid w:val="004B1EF3"/>
    <w:rsid w:val="004C112E"/>
    <w:rsid w:val="004D28DB"/>
    <w:rsid w:val="004E3611"/>
    <w:rsid w:val="004E5D0D"/>
    <w:rsid w:val="004F557D"/>
    <w:rsid w:val="004F57EA"/>
    <w:rsid w:val="004F69CE"/>
    <w:rsid w:val="00507BD2"/>
    <w:rsid w:val="00512AAC"/>
    <w:rsid w:val="0051481A"/>
    <w:rsid w:val="005258DF"/>
    <w:rsid w:val="00536D59"/>
    <w:rsid w:val="005376E3"/>
    <w:rsid w:val="00537993"/>
    <w:rsid w:val="0054192B"/>
    <w:rsid w:val="005512BE"/>
    <w:rsid w:val="0055716E"/>
    <w:rsid w:val="00557B15"/>
    <w:rsid w:val="00564BE9"/>
    <w:rsid w:val="005846AC"/>
    <w:rsid w:val="0058765F"/>
    <w:rsid w:val="00591736"/>
    <w:rsid w:val="00592D00"/>
    <w:rsid w:val="00596CEF"/>
    <w:rsid w:val="005A0515"/>
    <w:rsid w:val="005A1036"/>
    <w:rsid w:val="005A5E2A"/>
    <w:rsid w:val="005B2A18"/>
    <w:rsid w:val="005D1F89"/>
    <w:rsid w:val="005D27E0"/>
    <w:rsid w:val="005D5D18"/>
    <w:rsid w:val="005E031B"/>
    <w:rsid w:val="005E0E4E"/>
    <w:rsid w:val="005F1C12"/>
    <w:rsid w:val="0060030F"/>
    <w:rsid w:val="00600E83"/>
    <w:rsid w:val="00607A80"/>
    <w:rsid w:val="006134DF"/>
    <w:rsid w:val="0061655B"/>
    <w:rsid w:val="006205A7"/>
    <w:rsid w:val="00626ABD"/>
    <w:rsid w:val="0063769A"/>
    <w:rsid w:val="006444D2"/>
    <w:rsid w:val="006446BC"/>
    <w:rsid w:val="00645957"/>
    <w:rsid w:val="00647339"/>
    <w:rsid w:val="0067461D"/>
    <w:rsid w:val="00675676"/>
    <w:rsid w:val="0069558B"/>
    <w:rsid w:val="006A0C1D"/>
    <w:rsid w:val="006A474F"/>
    <w:rsid w:val="006A69E8"/>
    <w:rsid w:val="006D341E"/>
    <w:rsid w:val="006D5809"/>
    <w:rsid w:val="006F02D2"/>
    <w:rsid w:val="006F485F"/>
    <w:rsid w:val="00705C94"/>
    <w:rsid w:val="00706CAB"/>
    <w:rsid w:val="00732817"/>
    <w:rsid w:val="00732A44"/>
    <w:rsid w:val="0074261C"/>
    <w:rsid w:val="00754241"/>
    <w:rsid w:val="0076450A"/>
    <w:rsid w:val="0078439C"/>
    <w:rsid w:val="00791DB2"/>
    <w:rsid w:val="00796DE9"/>
    <w:rsid w:val="007A63E1"/>
    <w:rsid w:val="007A6C65"/>
    <w:rsid w:val="007A79F9"/>
    <w:rsid w:val="007B1838"/>
    <w:rsid w:val="007B4F24"/>
    <w:rsid w:val="007C61A1"/>
    <w:rsid w:val="007D7D95"/>
    <w:rsid w:val="007F4BCB"/>
    <w:rsid w:val="00804E24"/>
    <w:rsid w:val="00811E61"/>
    <w:rsid w:val="00814952"/>
    <w:rsid w:val="0081598F"/>
    <w:rsid w:val="00822F62"/>
    <w:rsid w:val="00825F0B"/>
    <w:rsid w:val="00826F6B"/>
    <w:rsid w:val="008277A4"/>
    <w:rsid w:val="00827856"/>
    <w:rsid w:val="00827F7F"/>
    <w:rsid w:val="00836ABB"/>
    <w:rsid w:val="008547F2"/>
    <w:rsid w:val="00855C69"/>
    <w:rsid w:val="0086185D"/>
    <w:rsid w:val="00862C72"/>
    <w:rsid w:val="00873A81"/>
    <w:rsid w:val="0088570D"/>
    <w:rsid w:val="008961CB"/>
    <w:rsid w:val="008A5079"/>
    <w:rsid w:val="008B3E45"/>
    <w:rsid w:val="008B746D"/>
    <w:rsid w:val="008C3D2C"/>
    <w:rsid w:val="008C635F"/>
    <w:rsid w:val="008D1189"/>
    <w:rsid w:val="008E0168"/>
    <w:rsid w:val="008E64DB"/>
    <w:rsid w:val="008F0FC9"/>
    <w:rsid w:val="008F769B"/>
    <w:rsid w:val="009055A6"/>
    <w:rsid w:val="00906054"/>
    <w:rsid w:val="009325EB"/>
    <w:rsid w:val="0094633F"/>
    <w:rsid w:val="00954DAD"/>
    <w:rsid w:val="00975ACD"/>
    <w:rsid w:val="00977666"/>
    <w:rsid w:val="00981F2B"/>
    <w:rsid w:val="00990CE0"/>
    <w:rsid w:val="0099160A"/>
    <w:rsid w:val="00992A9D"/>
    <w:rsid w:val="00993185"/>
    <w:rsid w:val="009A069D"/>
    <w:rsid w:val="009A2622"/>
    <w:rsid w:val="009B5A17"/>
    <w:rsid w:val="009B5BAB"/>
    <w:rsid w:val="009E408D"/>
    <w:rsid w:val="009F04AC"/>
    <w:rsid w:val="009F19F7"/>
    <w:rsid w:val="00A021CE"/>
    <w:rsid w:val="00A06336"/>
    <w:rsid w:val="00A15820"/>
    <w:rsid w:val="00A252B8"/>
    <w:rsid w:val="00A279CA"/>
    <w:rsid w:val="00A3029D"/>
    <w:rsid w:val="00A44F73"/>
    <w:rsid w:val="00A47906"/>
    <w:rsid w:val="00A52543"/>
    <w:rsid w:val="00A760D6"/>
    <w:rsid w:val="00A76FFA"/>
    <w:rsid w:val="00A8342D"/>
    <w:rsid w:val="00A9561B"/>
    <w:rsid w:val="00A959F0"/>
    <w:rsid w:val="00A97683"/>
    <w:rsid w:val="00AA6E26"/>
    <w:rsid w:val="00AB2218"/>
    <w:rsid w:val="00AD2D06"/>
    <w:rsid w:val="00AE0713"/>
    <w:rsid w:val="00B00EE7"/>
    <w:rsid w:val="00B06389"/>
    <w:rsid w:val="00B07C73"/>
    <w:rsid w:val="00B310B5"/>
    <w:rsid w:val="00B322C4"/>
    <w:rsid w:val="00B32E07"/>
    <w:rsid w:val="00B34A7B"/>
    <w:rsid w:val="00B43613"/>
    <w:rsid w:val="00B44654"/>
    <w:rsid w:val="00B539E4"/>
    <w:rsid w:val="00B57933"/>
    <w:rsid w:val="00B67FA6"/>
    <w:rsid w:val="00B73315"/>
    <w:rsid w:val="00B74A76"/>
    <w:rsid w:val="00B85165"/>
    <w:rsid w:val="00B90CD6"/>
    <w:rsid w:val="00B9655F"/>
    <w:rsid w:val="00BD6650"/>
    <w:rsid w:val="00BF7AAC"/>
    <w:rsid w:val="00C11AA8"/>
    <w:rsid w:val="00C16EE2"/>
    <w:rsid w:val="00C35C34"/>
    <w:rsid w:val="00C37FB6"/>
    <w:rsid w:val="00C47AA6"/>
    <w:rsid w:val="00C510B4"/>
    <w:rsid w:val="00C51E6E"/>
    <w:rsid w:val="00C62F75"/>
    <w:rsid w:val="00C72D3C"/>
    <w:rsid w:val="00C77BBE"/>
    <w:rsid w:val="00C835CC"/>
    <w:rsid w:val="00C8651B"/>
    <w:rsid w:val="00C94DEA"/>
    <w:rsid w:val="00C94E3C"/>
    <w:rsid w:val="00CA69A6"/>
    <w:rsid w:val="00CB0E8D"/>
    <w:rsid w:val="00CB6620"/>
    <w:rsid w:val="00CB7D32"/>
    <w:rsid w:val="00CC5B66"/>
    <w:rsid w:val="00CC660A"/>
    <w:rsid w:val="00CD0A11"/>
    <w:rsid w:val="00CE7110"/>
    <w:rsid w:val="00CF1EB1"/>
    <w:rsid w:val="00D07EE2"/>
    <w:rsid w:val="00D15973"/>
    <w:rsid w:val="00D23331"/>
    <w:rsid w:val="00D61944"/>
    <w:rsid w:val="00D763A6"/>
    <w:rsid w:val="00D81755"/>
    <w:rsid w:val="00D871A5"/>
    <w:rsid w:val="00D90F4A"/>
    <w:rsid w:val="00D948F8"/>
    <w:rsid w:val="00D9553E"/>
    <w:rsid w:val="00DA1915"/>
    <w:rsid w:val="00DC10F7"/>
    <w:rsid w:val="00DC1760"/>
    <w:rsid w:val="00DD107E"/>
    <w:rsid w:val="00DD415C"/>
    <w:rsid w:val="00DE4BBF"/>
    <w:rsid w:val="00DE591F"/>
    <w:rsid w:val="00E018F4"/>
    <w:rsid w:val="00E05EAA"/>
    <w:rsid w:val="00E201DE"/>
    <w:rsid w:val="00E21D27"/>
    <w:rsid w:val="00E21E39"/>
    <w:rsid w:val="00E222B8"/>
    <w:rsid w:val="00E246EC"/>
    <w:rsid w:val="00E26CE0"/>
    <w:rsid w:val="00E349D5"/>
    <w:rsid w:val="00E40D30"/>
    <w:rsid w:val="00E43F9E"/>
    <w:rsid w:val="00E57356"/>
    <w:rsid w:val="00E71303"/>
    <w:rsid w:val="00E7252F"/>
    <w:rsid w:val="00E767DD"/>
    <w:rsid w:val="00E97738"/>
    <w:rsid w:val="00EA4342"/>
    <w:rsid w:val="00EA5BF9"/>
    <w:rsid w:val="00EB0643"/>
    <w:rsid w:val="00EB0DA6"/>
    <w:rsid w:val="00EC21A5"/>
    <w:rsid w:val="00EC44EF"/>
    <w:rsid w:val="00EC762D"/>
    <w:rsid w:val="00ED24E6"/>
    <w:rsid w:val="00EE452C"/>
    <w:rsid w:val="00EE667C"/>
    <w:rsid w:val="00F021DD"/>
    <w:rsid w:val="00F23803"/>
    <w:rsid w:val="00F305E9"/>
    <w:rsid w:val="00F47968"/>
    <w:rsid w:val="00F5363C"/>
    <w:rsid w:val="00F536A8"/>
    <w:rsid w:val="00F55873"/>
    <w:rsid w:val="00F7301A"/>
    <w:rsid w:val="00F74147"/>
    <w:rsid w:val="00F8430B"/>
    <w:rsid w:val="00F96248"/>
    <w:rsid w:val="00FC16F3"/>
    <w:rsid w:val="00FC186C"/>
    <w:rsid w:val="00FC2DAD"/>
    <w:rsid w:val="00FD2773"/>
    <w:rsid w:val="00FF0BA3"/>
    <w:rsid w:val="00FF4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uiPriority w:val="39"/>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character" w:styleId="Lahendamatamainimine">
    <w:name w:val="Unresolved Mention"/>
    <w:basedOn w:val="Liguvaikefont"/>
    <w:uiPriority w:val="99"/>
    <w:semiHidden/>
    <w:unhideWhenUsed/>
    <w:rsid w:val="000F12CD"/>
    <w:rPr>
      <w:color w:val="605E5C"/>
      <w:shd w:val="clear" w:color="auto" w:fill="E1DFDD"/>
    </w:rPr>
  </w:style>
  <w:style w:type="paragraph" w:styleId="Loendilik">
    <w:name w:val="List Paragraph"/>
    <w:basedOn w:val="Normaallaad"/>
    <w:uiPriority w:val="34"/>
    <w:qFormat/>
    <w:rsid w:val="00B07C73"/>
    <w:pPr>
      <w:ind w:left="720"/>
      <w:contextualSpacing/>
    </w:pPr>
  </w:style>
  <w:style w:type="paragraph" w:styleId="Redaktsioon">
    <w:name w:val="Revision"/>
    <w:hidden/>
    <w:uiPriority w:val="99"/>
    <w:semiHidden/>
    <w:rsid w:val="009325EB"/>
    <w:rPr>
      <w:rFonts w:ascii="Arial" w:hAnsi="Arial"/>
      <w:sz w:val="20"/>
      <w:lang w:val="et-EE"/>
    </w:rPr>
  </w:style>
  <w:style w:type="character" w:styleId="Kommentaariviide">
    <w:name w:val="annotation reference"/>
    <w:basedOn w:val="Liguvaikefont"/>
    <w:uiPriority w:val="99"/>
    <w:semiHidden/>
    <w:unhideWhenUsed/>
    <w:rsid w:val="001F0F77"/>
    <w:rPr>
      <w:sz w:val="16"/>
      <w:szCs w:val="16"/>
    </w:rPr>
  </w:style>
  <w:style w:type="paragraph" w:styleId="Kommentaaritekst">
    <w:name w:val="annotation text"/>
    <w:basedOn w:val="Normaallaad"/>
    <w:link w:val="KommentaaritekstMrk"/>
    <w:uiPriority w:val="99"/>
    <w:unhideWhenUsed/>
    <w:rsid w:val="001F0F77"/>
    <w:rPr>
      <w:szCs w:val="20"/>
    </w:rPr>
  </w:style>
  <w:style w:type="character" w:customStyle="1" w:styleId="KommentaaritekstMrk">
    <w:name w:val="Kommentaari tekst Märk"/>
    <w:basedOn w:val="Liguvaikefont"/>
    <w:link w:val="Kommentaaritekst"/>
    <w:uiPriority w:val="99"/>
    <w:rsid w:val="001F0F77"/>
    <w:rPr>
      <w:rFonts w:ascii="Arial" w:hAnsi="Arial"/>
      <w:sz w:val="20"/>
      <w:szCs w:val="20"/>
      <w:lang w:val="et-EE"/>
    </w:rPr>
  </w:style>
  <w:style w:type="paragraph" w:styleId="Kommentaariteema">
    <w:name w:val="annotation subject"/>
    <w:basedOn w:val="Kommentaaritekst"/>
    <w:next w:val="Kommentaaritekst"/>
    <w:link w:val="KommentaariteemaMrk"/>
    <w:uiPriority w:val="99"/>
    <w:semiHidden/>
    <w:unhideWhenUsed/>
    <w:rsid w:val="001F0F77"/>
    <w:rPr>
      <w:b/>
      <w:bCs/>
    </w:rPr>
  </w:style>
  <w:style w:type="character" w:customStyle="1" w:styleId="KommentaariteemaMrk">
    <w:name w:val="Kommentaari teema Märk"/>
    <w:basedOn w:val="KommentaaritekstMrk"/>
    <w:link w:val="Kommentaariteema"/>
    <w:uiPriority w:val="99"/>
    <w:semiHidden/>
    <w:rsid w:val="001F0F77"/>
    <w:rPr>
      <w:rFonts w:ascii="Arial" w:hAnsi="Arial"/>
      <w:b/>
      <w:bCs/>
      <w:sz w:val="20"/>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harjumk.info@kohus.ee" TargetMode="External"/><Relationship Id="rId2" Type="http://schemas.openxmlformats.org/officeDocument/2006/relationships/hyperlink" Target="http://www.kohus.ee" TargetMode="External"/><Relationship Id="rId1" Type="http://schemas.openxmlformats.org/officeDocument/2006/relationships/hyperlink" Target="mailto:harjumk.info@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1300C-A11D-4B57-BDD4-1648CFD21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2135</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2026-09-17T15:00:00Z</dcterms:created>
  <dcterms:modified xsi:type="dcterms:W3CDTF">2026-09-17T15:00:00Z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2026-09-17T15:00:09Z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3f1a5546-92ef-41cf-a06e-619806805e50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